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B" w:rsidRDefault="0080021B" w:rsidP="008002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0"/>
          <w:szCs w:val="30"/>
          <w:lang w:val="en-US"/>
        </w:rPr>
      </w:pPr>
      <w:r>
        <w:rPr>
          <w:rFonts w:ascii="Arial" w:hAnsi="Arial" w:cs="Arial"/>
          <w:b/>
          <w:bCs/>
          <w:i/>
          <w:iCs/>
          <w:sz w:val="30"/>
          <w:szCs w:val="30"/>
          <w:lang w:val="en-US"/>
        </w:rPr>
        <w:t>COC Limburg organiseert debat</w:t>
      </w:r>
      <w:r>
        <w:rPr>
          <w:rFonts w:ascii="Arial" w:hAnsi="Arial" w:cs="Arial"/>
          <w:b/>
          <w:bCs/>
          <w:i/>
          <w:iCs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lang w:val="en-US"/>
        </w:rPr>
        <w:t>alternatieve woonvormen voor lhbt-ouderen in Glaspaleis Heerlen</w:t>
      </w: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0"/>
          <w:szCs w:val="30"/>
          <w:lang w:val="en-US"/>
        </w:rPr>
        <w:t>Wie zorgt er straks voor lhbt-ouderen?</w:t>
      </w: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  <w:lang w:val="en-US"/>
        </w:rPr>
      </w:pP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  <w:lang w:val="en-US"/>
        </w:rPr>
      </w:pPr>
      <w:r>
        <w:rPr>
          <w:rFonts w:ascii="Arial" w:hAnsi="Arial" w:cs="Arial"/>
          <w:i/>
          <w:iCs/>
          <w:sz w:val="30"/>
          <w:szCs w:val="30"/>
          <w:lang w:val="en-US"/>
        </w:rPr>
        <w:t>Op dinsdag 13 september om 19:30</w:t>
      </w:r>
      <w:r>
        <w:rPr>
          <w:rFonts w:ascii="Arial" w:hAnsi="Arial" w:cs="Arial"/>
          <w:i/>
          <w:iCs/>
          <w:sz w:val="30"/>
          <w:szCs w:val="30"/>
          <w:lang w:val="en-US"/>
        </w:rPr>
        <w:t xml:space="preserve"> </w:t>
      </w:r>
      <w:r>
        <w:rPr>
          <w:rFonts w:ascii="Arial" w:hAnsi="Arial" w:cs="Arial"/>
          <w:i/>
          <w:iCs/>
          <w:sz w:val="30"/>
          <w:szCs w:val="30"/>
          <w:lang w:val="en-US"/>
        </w:rPr>
        <w:t>vindt er een debat plaats in het Glaspaleis in Heerlen, over alternatieve woonvormen voor lhbt-ouderen (lesbiennes, homoseksuelen, biseksuelen en transgenders).</w:t>
      </w: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In 2025 is 25% van de bevolking in Limburg ouder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dan 65 jaar. Dat zijn 275.000 mensen, 10% van hen is lhbt. Het grootste probleem onder ouderen is eenzaamheid, bij lhbt-ouderen is dat probleem nog groter. Vaak omdat ze geen kinderen hebben waarop ze kunnen terugvallen of omdat ze een minder groot sociaal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netwerk hebben. Anderzijds is de sociaaleconomische positie van een substantieel deel van de lhbt-ouderen ook minder rooskleurig dan van ouderen in het algemeen. Tegelijk wil de overheid dat ouderen zo lang mogelijk zelfstandig thuis wonen, met hulp van mantelzorgers.</w:t>
      </w: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Maar als die er niet zijn? Wie zorgt er dan voor deze, vooral lhbt, ouderen?</w:t>
      </w: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Een deel van de oplossing ligt misschien in alternatieve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woonvormen voor lhbt-ouderen. De vraag is hoe die woonvormen er uit moeten zien, met welke voorzieningen, maar vooral ook wie er voor moet zorgen dat deze woonvormen worden ontwikkeld? Overheden, woningcorporaties, zorginstellingen en/of de lhbt-ouderen zelf?</w:t>
      </w: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COC Limburg is op zoek naar de antwoorden op dit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 xml:space="preserve">vraagstuk. Dé belangenvereniging voor lhbt’s in Limburg </w:t>
      </w:r>
      <w:r>
        <w:rPr>
          <w:rFonts w:ascii="Arial" w:hAnsi="Arial" w:cs="Arial"/>
          <w:sz w:val="30"/>
          <w:szCs w:val="30"/>
          <w:lang w:val="en-US"/>
        </w:rPr>
        <w:t>heeft</w:t>
      </w:r>
      <w:r>
        <w:rPr>
          <w:rFonts w:ascii="Arial" w:hAnsi="Arial" w:cs="Arial"/>
          <w:sz w:val="30"/>
          <w:szCs w:val="30"/>
          <w:lang w:val="en-US"/>
        </w:rPr>
        <w:t xml:space="preserve"> daarom </w:t>
      </w:r>
      <w:r>
        <w:rPr>
          <w:rFonts w:ascii="Arial" w:hAnsi="Arial" w:cs="Arial"/>
          <w:sz w:val="30"/>
          <w:szCs w:val="30"/>
          <w:lang w:val="en-US"/>
        </w:rPr>
        <w:t>meerdere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experts</w:t>
      </w:r>
      <w:r>
        <w:rPr>
          <w:rFonts w:ascii="Arial" w:hAnsi="Arial" w:cs="Arial"/>
          <w:sz w:val="30"/>
          <w:szCs w:val="30"/>
          <w:lang w:val="en-US"/>
        </w:rPr>
        <w:t>, zoals woningbouwcorporaties, gemeentelijke en provinciale overheden, zorginstellingen en ouderen zelf, uit</w:t>
      </w:r>
      <w:r>
        <w:rPr>
          <w:rFonts w:ascii="Arial" w:hAnsi="Arial" w:cs="Arial"/>
          <w:sz w:val="30"/>
          <w:szCs w:val="30"/>
          <w:lang w:val="en-US"/>
        </w:rPr>
        <w:t>genodigd</w:t>
      </w:r>
      <w:bookmarkStart w:id="0" w:name="_GoBack"/>
      <w:bookmarkEnd w:id="0"/>
      <w:r>
        <w:rPr>
          <w:rFonts w:ascii="Arial" w:hAnsi="Arial" w:cs="Arial"/>
          <w:sz w:val="30"/>
          <w:szCs w:val="30"/>
          <w:lang w:val="en-US"/>
        </w:rPr>
        <w:t xml:space="preserve"> om het vraagstuk mee te verkennen en op zoek te gaan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naar oplossingen. COC Limburg gaat in debat, met inleidingen van architecten Erol Öztan en Roel Slabbers, onder leiding van COC Limburg-voorzitter Gerrit-Jan Meulenbeld.</w:t>
      </w: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</w:p>
    <w:p w:rsidR="0080021B" w:rsidRDefault="0080021B" w:rsidP="0080021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</w:p>
    <w:p w:rsidR="005E3A70" w:rsidRDefault="005E3A70"/>
    <w:sectPr w:rsidR="005E3A70" w:rsidSect="002808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1B"/>
    <w:rsid w:val="005E3A70"/>
    <w:rsid w:val="008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EEA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Puts</dc:creator>
  <cp:keywords/>
  <dc:description/>
  <cp:lastModifiedBy>Dhr. Puts</cp:lastModifiedBy>
  <cp:revision>1</cp:revision>
  <dcterms:created xsi:type="dcterms:W3CDTF">2016-09-08T13:11:00Z</dcterms:created>
  <dcterms:modified xsi:type="dcterms:W3CDTF">2016-09-08T13:18:00Z</dcterms:modified>
</cp:coreProperties>
</file>